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29" w:rsidRDefault="00901229">
      <w:bookmarkStart w:id="0" w:name="_GoBack"/>
      <w:bookmarkEnd w:id="0"/>
    </w:p>
    <w:p w:rsidR="00A32B15" w:rsidRPr="00A32B15" w:rsidRDefault="00A32B15" w:rsidP="00A32B15">
      <w:pPr>
        <w:spacing w:after="0" w:line="360" w:lineRule="auto"/>
        <w:jc w:val="center"/>
        <w:rPr>
          <w:rFonts w:ascii="Arial" w:hAnsi="Arial" w:cs="Arial"/>
          <w:i/>
        </w:rPr>
      </w:pPr>
      <w:r w:rsidRPr="00A32B15">
        <w:rPr>
          <w:rFonts w:ascii="Arial" w:hAnsi="Arial" w:cs="Arial"/>
          <w:i/>
        </w:rPr>
        <w:t xml:space="preserve">KONFERENCJA </w:t>
      </w:r>
      <w:r w:rsidR="00FF78FB">
        <w:rPr>
          <w:rFonts w:ascii="Arial" w:hAnsi="Arial" w:cs="Arial"/>
          <w:i/>
        </w:rPr>
        <w:t>INAUGURUJĄCA</w:t>
      </w:r>
      <w:r w:rsidRPr="00A32B15">
        <w:rPr>
          <w:rFonts w:ascii="Arial" w:hAnsi="Arial" w:cs="Arial"/>
          <w:i/>
        </w:rPr>
        <w:t xml:space="preserve"> REGIONALNY PROGRAM OPERACYJNY WOJEWÓDZTWA PODKARPACKIEGO NA LATA 2014-2020</w:t>
      </w:r>
    </w:p>
    <w:p w:rsidR="00A32B15" w:rsidRPr="00A32B15" w:rsidRDefault="00293951" w:rsidP="00A32B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A32B15" w:rsidRPr="00A32B15">
        <w:rPr>
          <w:rFonts w:ascii="Arial" w:hAnsi="Arial" w:cs="Arial"/>
          <w:sz w:val="20"/>
          <w:szCs w:val="20"/>
        </w:rPr>
        <w:t xml:space="preserve"> marca 2015 r.</w:t>
      </w:r>
    </w:p>
    <w:p w:rsidR="00A32B15" w:rsidRDefault="00A32B15" w:rsidP="00A32B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2B15">
        <w:rPr>
          <w:rFonts w:ascii="Arial" w:hAnsi="Arial" w:cs="Arial"/>
          <w:sz w:val="20"/>
          <w:szCs w:val="20"/>
        </w:rPr>
        <w:t xml:space="preserve">Urząd Marszałkowski Województw a Podkarpackiego w Rzeszowie </w:t>
      </w:r>
      <w:r>
        <w:rPr>
          <w:rFonts w:ascii="Arial" w:hAnsi="Arial" w:cs="Arial"/>
          <w:sz w:val="20"/>
          <w:szCs w:val="20"/>
        </w:rPr>
        <w:t>– sala audytoryjna (II piętro)</w:t>
      </w:r>
    </w:p>
    <w:p w:rsidR="00A32B15" w:rsidRDefault="00A32B15" w:rsidP="00A32B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A32B15" w:rsidTr="00A32B15">
        <w:tc>
          <w:tcPr>
            <w:tcW w:w="1809" w:type="dxa"/>
          </w:tcPr>
          <w:p w:rsidR="00A32B15" w:rsidRPr="00A32B15" w:rsidRDefault="00A32B15" w:rsidP="00A32B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B15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7403" w:type="dxa"/>
          </w:tcPr>
          <w:p w:rsidR="00A32B15" w:rsidRPr="00A32B15" w:rsidRDefault="00A32B15" w:rsidP="00A32B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B15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A32B15" w:rsidTr="00A32B15">
        <w:tc>
          <w:tcPr>
            <w:tcW w:w="1809" w:type="dxa"/>
          </w:tcPr>
          <w:p w:rsidR="00A32B15" w:rsidRDefault="00F13FDF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10.00 – </w:t>
            </w:r>
            <w:r w:rsidR="00A32B15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7403" w:type="dxa"/>
          </w:tcPr>
          <w:p w:rsidR="00A32B15" w:rsidRDefault="00A32B15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Rejestracja uczestników</w:t>
            </w:r>
            <w:r w:rsidR="00A87B53">
              <w:t xml:space="preserve"> </w:t>
            </w:r>
          </w:p>
          <w:p w:rsidR="00A32B15" w:rsidRDefault="00A32B15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powitalna</w:t>
            </w:r>
          </w:p>
        </w:tc>
      </w:tr>
      <w:tr w:rsidR="004C4A4A" w:rsidTr="004C4A4A">
        <w:trPr>
          <w:trHeight w:val="1435"/>
        </w:trPr>
        <w:tc>
          <w:tcPr>
            <w:tcW w:w="1809" w:type="dxa"/>
          </w:tcPr>
          <w:p w:rsidR="004C4A4A" w:rsidRDefault="004C4A4A" w:rsidP="004C4A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– 11.00</w:t>
            </w:r>
          </w:p>
        </w:tc>
        <w:tc>
          <w:tcPr>
            <w:tcW w:w="7403" w:type="dxa"/>
          </w:tcPr>
          <w:p w:rsidR="004C4A4A" w:rsidRDefault="004C4A4A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konferencji i przywitanie gości</w:t>
            </w:r>
          </w:p>
          <w:p w:rsidR="003644DA" w:rsidRDefault="003644DA" w:rsidP="004C4A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 założenia</w:t>
            </w:r>
            <w:r w:rsidR="004C4A4A">
              <w:rPr>
                <w:rFonts w:ascii="Arial" w:hAnsi="Arial" w:cs="Arial"/>
                <w:sz w:val="20"/>
                <w:szCs w:val="20"/>
              </w:rPr>
              <w:t xml:space="preserve">  Regionalnego Programu Operacyjnego Województwa Podkarpackiego na lata 2014-2020 i  Kontraktu Terytorialnego </w:t>
            </w:r>
          </w:p>
          <w:p w:rsidR="004C4A4A" w:rsidRPr="00A32B15" w:rsidRDefault="003644DA" w:rsidP="004C4A4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2B15">
              <w:rPr>
                <w:rFonts w:ascii="Arial" w:hAnsi="Arial" w:cs="Arial"/>
                <w:b/>
                <w:i/>
                <w:sz w:val="20"/>
                <w:szCs w:val="20"/>
              </w:rPr>
              <w:t>Władysław Ortyl</w:t>
            </w:r>
            <w:r w:rsidRPr="00A32B15">
              <w:rPr>
                <w:rFonts w:ascii="Arial" w:hAnsi="Arial" w:cs="Arial"/>
                <w:i/>
                <w:sz w:val="20"/>
                <w:szCs w:val="20"/>
              </w:rPr>
              <w:t xml:space="preserve"> – Marszałek Województwa Podkarpackiego</w:t>
            </w:r>
          </w:p>
        </w:tc>
      </w:tr>
      <w:tr w:rsidR="0096730B" w:rsidTr="00A32B15">
        <w:tc>
          <w:tcPr>
            <w:tcW w:w="1809" w:type="dxa"/>
          </w:tcPr>
          <w:p w:rsidR="0096730B" w:rsidRDefault="00FF78FB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11.20</w:t>
            </w:r>
          </w:p>
        </w:tc>
        <w:tc>
          <w:tcPr>
            <w:tcW w:w="7403" w:type="dxa"/>
          </w:tcPr>
          <w:p w:rsidR="00924D6B" w:rsidRPr="0081224E" w:rsidRDefault="00924D6B" w:rsidP="00FF78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24E">
              <w:rPr>
                <w:rFonts w:ascii="Arial" w:hAnsi="Arial" w:cs="Arial"/>
                <w:sz w:val="20"/>
                <w:szCs w:val="20"/>
              </w:rPr>
              <w:t>Proces negocjacyjny perspektywy finansowej 2014-2020 w kontekście RPO WP</w:t>
            </w:r>
          </w:p>
          <w:p w:rsidR="0096730B" w:rsidRPr="00924D6B" w:rsidRDefault="00AE0D32" w:rsidP="0096730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Prof. </w:t>
            </w:r>
            <w:r w:rsidR="00924D6B" w:rsidRPr="00924D6B">
              <w:rPr>
                <w:rFonts w:ascii="Arial" w:hAnsi="Arial" w:cs="Arial"/>
                <w:b/>
                <w:i/>
                <w:sz w:val="20"/>
                <w:szCs w:val="20"/>
              </w:rPr>
              <w:t>Jacek Szlachta</w:t>
            </w:r>
            <w:r w:rsidR="003061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06160" w:rsidRPr="00306160">
              <w:rPr>
                <w:rFonts w:ascii="Arial" w:hAnsi="Arial" w:cs="Arial"/>
                <w:i/>
                <w:sz w:val="20"/>
                <w:szCs w:val="20"/>
              </w:rPr>
              <w:t>– Szkoła Główna Handlowa w Warszawie</w:t>
            </w:r>
          </w:p>
        </w:tc>
      </w:tr>
      <w:tr w:rsidR="0081224E" w:rsidTr="00A32B15">
        <w:tc>
          <w:tcPr>
            <w:tcW w:w="1809" w:type="dxa"/>
          </w:tcPr>
          <w:p w:rsidR="0081224E" w:rsidRDefault="0081224E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 – 11.40</w:t>
            </w:r>
          </w:p>
        </w:tc>
        <w:tc>
          <w:tcPr>
            <w:tcW w:w="7403" w:type="dxa"/>
          </w:tcPr>
          <w:p w:rsidR="0081224E" w:rsidRDefault="0081224E" w:rsidP="0081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do wdrażania Regionalnego Programu Operacyjnego w ramach Europejskiego Funduszu Rozwoju Regionalnego</w:t>
            </w:r>
          </w:p>
          <w:p w:rsidR="0081224E" w:rsidRPr="0081224E" w:rsidRDefault="0081224E" w:rsidP="0081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15">
              <w:rPr>
                <w:rFonts w:ascii="Arial" w:hAnsi="Arial" w:cs="Arial"/>
                <w:b/>
                <w:i/>
                <w:sz w:val="20"/>
                <w:szCs w:val="20"/>
              </w:rPr>
              <w:t>Adam Hamryszczak</w:t>
            </w:r>
            <w:r w:rsidRPr="00A32B15">
              <w:rPr>
                <w:rFonts w:ascii="Arial" w:hAnsi="Arial" w:cs="Arial"/>
                <w:i/>
                <w:sz w:val="20"/>
                <w:szCs w:val="20"/>
              </w:rPr>
              <w:t xml:space="preserve"> – Dyrektor Departamentu Zarządzania RPO</w:t>
            </w:r>
            <w:r>
              <w:rPr>
                <w:rFonts w:ascii="Arial" w:hAnsi="Arial" w:cs="Arial"/>
                <w:i/>
                <w:sz w:val="20"/>
                <w:szCs w:val="20"/>
              </w:rPr>
              <w:t>, Urząd Marszałkowski Województwa Podkarpackiego</w:t>
            </w:r>
          </w:p>
        </w:tc>
      </w:tr>
      <w:tr w:rsidR="00A32B15" w:rsidTr="00A32B15">
        <w:tc>
          <w:tcPr>
            <w:tcW w:w="1809" w:type="dxa"/>
          </w:tcPr>
          <w:p w:rsidR="00A32B15" w:rsidRDefault="0081224E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 – 12.00</w:t>
            </w:r>
          </w:p>
        </w:tc>
        <w:tc>
          <w:tcPr>
            <w:tcW w:w="7403" w:type="dxa"/>
          </w:tcPr>
          <w:p w:rsidR="007F2363" w:rsidRPr="007F2363" w:rsidRDefault="00FF78FB" w:rsidP="00FF78F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</w:tr>
      <w:tr w:rsidR="00A32B15" w:rsidTr="00A32B15">
        <w:tc>
          <w:tcPr>
            <w:tcW w:w="1809" w:type="dxa"/>
          </w:tcPr>
          <w:p w:rsidR="00A32B15" w:rsidRDefault="00AE0D32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12.20</w:t>
            </w:r>
          </w:p>
        </w:tc>
        <w:tc>
          <w:tcPr>
            <w:tcW w:w="7403" w:type="dxa"/>
          </w:tcPr>
          <w:p w:rsidR="007F2363" w:rsidRDefault="007F2363" w:rsidP="007F23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do wdrażania Regionalnego Programu Operacyjnego w ramach Europejskiego Funduszu Społecznego</w:t>
            </w:r>
          </w:p>
          <w:p w:rsidR="00A32B15" w:rsidRPr="00A32B15" w:rsidRDefault="007F2363" w:rsidP="007F2363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2B15">
              <w:rPr>
                <w:rFonts w:ascii="Arial" w:hAnsi="Arial" w:cs="Arial"/>
                <w:b/>
                <w:i/>
                <w:sz w:val="20"/>
                <w:szCs w:val="20"/>
              </w:rPr>
              <w:t>Tomasz Czop</w:t>
            </w:r>
            <w:r w:rsidRPr="00A32B15">
              <w:rPr>
                <w:rFonts w:ascii="Arial" w:hAnsi="Arial" w:cs="Arial"/>
                <w:i/>
                <w:sz w:val="20"/>
                <w:szCs w:val="20"/>
              </w:rPr>
              <w:t xml:space="preserve"> – Dyrektor Wojewódzkiego Urzędu Pracy w Rzeszowie</w:t>
            </w:r>
          </w:p>
        </w:tc>
      </w:tr>
      <w:tr w:rsidR="00A87B53" w:rsidTr="00A32B15">
        <w:tc>
          <w:tcPr>
            <w:tcW w:w="1809" w:type="dxa"/>
          </w:tcPr>
          <w:p w:rsidR="00A87B53" w:rsidRDefault="00AE0D32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 – 12.4</w:t>
            </w:r>
            <w:r w:rsidR="00A87B53" w:rsidRPr="00A87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3" w:type="dxa"/>
          </w:tcPr>
          <w:p w:rsidR="00A87B53" w:rsidRDefault="00E62BB5" w:rsidP="007F23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Krajowa i regionalna polityka miejska</w:t>
            </w:r>
          </w:p>
          <w:p w:rsidR="00A87B53" w:rsidRDefault="00A87B53" w:rsidP="00A87B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B53">
              <w:rPr>
                <w:rFonts w:ascii="Arial" w:hAnsi="Arial" w:cs="Arial"/>
                <w:b/>
                <w:i/>
                <w:sz w:val="20"/>
                <w:szCs w:val="20"/>
              </w:rPr>
              <w:t>Dr Rafał Matyja</w:t>
            </w:r>
            <w:r w:rsidR="003644D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87B53">
              <w:rPr>
                <w:rFonts w:ascii="Arial" w:hAnsi="Arial" w:cs="Arial"/>
                <w:sz w:val="20"/>
                <w:szCs w:val="20"/>
              </w:rPr>
              <w:t>Wyższa Szkoła Informatyki i Zarządzania</w:t>
            </w:r>
            <w:r w:rsidR="00657182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</w:tc>
      </w:tr>
      <w:tr w:rsidR="00F13FDF" w:rsidTr="00A32B15">
        <w:tc>
          <w:tcPr>
            <w:tcW w:w="1809" w:type="dxa"/>
          </w:tcPr>
          <w:p w:rsidR="00F13FDF" w:rsidRDefault="00AE0D32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  <w:r w:rsidR="00A87B53" w:rsidRPr="00A87B53">
              <w:rPr>
                <w:rFonts w:ascii="Arial" w:hAnsi="Arial" w:cs="Arial"/>
                <w:sz w:val="20"/>
                <w:szCs w:val="20"/>
              </w:rPr>
              <w:t>0 – 13.00</w:t>
            </w:r>
          </w:p>
        </w:tc>
        <w:tc>
          <w:tcPr>
            <w:tcW w:w="7403" w:type="dxa"/>
          </w:tcPr>
          <w:p w:rsidR="00F13FDF" w:rsidRDefault="007F2363" w:rsidP="00ED30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 regionalna – Zintegrowane Inwestycje Terytorialne w latach 2014-2020</w:t>
            </w:r>
          </w:p>
          <w:p w:rsidR="007F2363" w:rsidRPr="007F2363" w:rsidRDefault="007F2363" w:rsidP="00ED300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 Ministerstwa Infrastruktury i Rozwoju</w:t>
            </w:r>
          </w:p>
        </w:tc>
      </w:tr>
      <w:tr w:rsidR="00F13FDF" w:rsidTr="00A32B15">
        <w:tc>
          <w:tcPr>
            <w:tcW w:w="1809" w:type="dxa"/>
          </w:tcPr>
          <w:p w:rsidR="00F13FDF" w:rsidRDefault="00A87B53" w:rsidP="00BE16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B53">
              <w:rPr>
                <w:rFonts w:ascii="Arial" w:hAnsi="Arial" w:cs="Arial"/>
                <w:sz w:val="20"/>
                <w:szCs w:val="20"/>
              </w:rPr>
              <w:t>13.00 – 13.</w:t>
            </w:r>
            <w:r w:rsidR="00BE16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03" w:type="dxa"/>
          </w:tcPr>
          <w:p w:rsidR="00F13FDF" w:rsidRDefault="0083223F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 i podsumowanie konferencji</w:t>
            </w:r>
          </w:p>
        </w:tc>
      </w:tr>
      <w:tr w:rsidR="0083223F" w:rsidTr="00A32B15">
        <w:tc>
          <w:tcPr>
            <w:tcW w:w="1809" w:type="dxa"/>
          </w:tcPr>
          <w:p w:rsidR="0083223F" w:rsidRDefault="00BE16CC" w:rsidP="00BE16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13.30</w:t>
            </w:r>
          </w:p>
        </w:tc>
        <w:tc>
          <w:tcPr>
            <w:tcW w:w="7403" w:type="dxa"/>
          </w:tcPr>
          <w:p w:rsidR="0083223F" w:rsidRDefault="0083223F" w:rsidP="00A32B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</w:tbl>
    <w:p w:rsidR="00A32B15" w:rsidRPr="00A32B15" w:rsidRDefault="00A32B15" w:rsidP="00A32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32B15" w:rsidRPr="00A32B15" w:rsidSect="00B23F7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8A" w:rsidRDefault="008D538A" w:rsidP="009C1D31">
      <w:pPr>
        <w:spacing w:after="0" w:line="240" w:lineRule="auto"/>
      </w:pPr>
      <w:r>
        <w:separator/>
      </w:r>
    </w:p>
  </w:endnote>
  <w:endnote w:type="continuationSeparator" w:id="0">
    <w:p w:rsidR="008D538A" w:rsidRDefault="008D538A" w:rsidP="009C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8A" w:rsidRDefault="008D538A" w:rsidP="009C1D31">
      <w:pPr>
        <w:spacing w:after="0" w:line="240" w:lineRule="auto"/>
      </w:pPr>
      <w:r>
        <w:separator/>
      </w:r>
    </w:p>
  </w:footnote>
  <w:footnote w:type="continuationSeparator" w:id="0">
    <w:p w:rsidR="008D538A" w:rsidRDefault="008D538A" w:rsidP="009C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31" w:rsidRDefault="009C1D31">
    <w:pPr>
      <w:pStyle w:val="Nagwek"/>
    </w:pPr>
    <w:r>
      <w:rPr>
        <w:noProof/>
        <w:lang w:eastAsia="pl-PL"/>
      </w:rPr>
      <w:drawing>
        <wp:inline distT="0" distB="0" distL="0" distR="0" wp14:anchorId="394C3C15" wp14:editId="3CA9C8EC">
          <wp:extent cx="5759450" cy="749300"/>
          <wp:effectExtent l="0" t="0" r="0" b="0"/>
          <wp:docPr id="8" name="Obraz 8" descr="C:\Users\w.rejman\Desktop\kol p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w.rejman\Desktop\kol p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15"/>
    <w:rsid w:val="000A1F7A"/>
    <w:rsid w:val="00131D7E"/>
    <w:rsid w:val="00293951"/>
    <w:rsid w:val="00306160"/>
    <w:rsid w:val="003644DA"/>
    <w:rsid w:val="003F2FFB"/>
    <w:rsid w:val="004C1538"/>
    <w:rsid w:val="004C4A4A"/>
    <w:rsid w:val="005A0F55"/>
    <w:rsid w:val="00657182"/>
    <w:rsid w:val="007F2363"/>
    <w:rsid w:val="0081224E"/>
    <w:rsid w:val="00816794"/>
    <w:rsid w:val="0083223F"/>
    <w:rsid w:val="008D538A"/>
    <w:rsid w:val="00901229"/>
    <w:rsid w:val="00924D6B"/>
    <w:rsid w:val="0096730B"/>
    <w:rsid w:val="009C1D31"/>
    <w:rsid w:val="009D6D94"/>
    <w:rsid w:val="00A32B15"/>
    <w:rsid w:val="00A87B53"/>
    <w:rsid w:val="00AE0D32"/>
    <w:rsid w:val="00B23F79"/>
    <w:rsid w:val="00BE16CC"/>
    <w:rsid w:val="00E12FFC"/>
    <w:rsid w:val="00E62BB5"/>
    <w:rsid w:val="00ED3006"/>
    <w:rsid w:val="00F13FDF"/>
    <w:rsid w:val="00F252F7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E0AF-B45A-4F54-A774-178EFDA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31"/>
  </w:style>
  <w:style w:type="paragraph" w:styleId="Stopka">
    <w:name w:val="footer"/>
    <w:basedOn w:val="Normalny"/>
    <w:link w:val="StopkaZnak"/>
    <w:uiPriority w:val="99"/>
    <w:unhideWhenUsed/>
    <w:rsid w:val="009C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0560-DFD9-4E27-9AC1-0F5427CF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w.rejman</dc:creator>
  <cp:keywords/>
  <dc:description/>
  <cp:lastModifiedBy>Skrzypek Joanna</cp:lastModifiedBy>
  <cp:revision>3</cp:revision>
  <cp:lastPrinted>2015-02-19T12:25:00Z</cp:lastPrinted>
  <dcterms:created xsi:type="dcterms:W3CDTF">2015-03-10T07:45:00Z</dcterms:created>
  <dcterms:modified xsi:type="dcterms:W3CDTF">2015-03-10T09:06:00Z</dcterms:modified>
</cp:coreProperties>
</file>